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5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23"/>
        <w:gridCol w:w="4535"/>
      </w:tblGrid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I.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Introit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: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Requiem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Requiem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aeternam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dona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Domine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et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lux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perpetua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luceat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Te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decet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hymnus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Deus, 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Sion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tibi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reddetur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votum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in Jerusalem.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Exaudi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orationem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meam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ad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omnis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care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veniet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Requiem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aeternam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dona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Domine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et lux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perpetua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luceat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Grant them eternal rest, Lord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let perpetual light shine on them.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You are praised, God, in Zion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homage will be paid to You in Jerusalem.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Hear my prayer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to You all flesh will come.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Grant them eternal rest, Lord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let perpetual light shine on them.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II.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Kyrie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Kyrie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 eleison.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Christe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 eleison.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Kyrie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 eleison.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Lord, have mercy on us.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Christ, have mercy on us.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Lord, have mercy on us.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III.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Sequence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1. Dies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irae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Dies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irae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dies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illa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Solvet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saeclum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favilla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teste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David cum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Sibylla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Quantus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tremor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est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futurus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quando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judex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est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venturus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cuncta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stricte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discussurus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!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Day of wrath, day of anger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will dissolve the world in ashes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as foretold by David and the Sibyl.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Great trembling there will be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when the Judge descends from heaven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to examine all things closely.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2. Tuba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mirum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Tuba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mirum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spargens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sonum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per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sepulcra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regionum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coget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omnes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ante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thronum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The trumpet will send its wondrous sound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throughout earth's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sepulchres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gather all before the throne.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Mors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stupebit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natura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cum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resurget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creatura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judicanti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responsura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Liber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scriptus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proferetur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in quo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totum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continetur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unde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mundus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judicetur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Death and nature will be astounded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when all creation rises again,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to answer the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judgement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 book will be brought forth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in which all will be written,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by which the world will be judged.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Judex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ergo cum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sedebit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quidquid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latet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apparebit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nil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inultum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remanebit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When the judge takes his place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what is hidden will be revealed,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nothing will remain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unavenged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Quid sum miser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tunc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dicturus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?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quem</w:t>
            </w:r>
            <w:proofErr w:type="spellEnd"/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patronum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rogaturus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cum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vix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justus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sit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securus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?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What shall a wretch like me say?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Who shall intercede for me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when the just ones need mercy?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3. Rex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tremendae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Rex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tremendae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majestatis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qui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salvandos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savas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gratis,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salve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me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, fons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pietatis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King of tremendous majesty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who freely saves those worthy ones,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save me, source of mercy.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lastRenderedPageBreak/>
              <w:t xml:space="preserve">4.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Recordare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lastRenderedPageBreak/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lastRenderedPageBreak/>
              <w:t>Recordare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Jesu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pie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quod sum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causa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tuae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viae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;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ne me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perdas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illa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die.  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Quaerens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me,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sedisti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lassus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redemisti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crucem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passus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;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tantus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labor non sit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cassus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Juste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judex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ultionis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fac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remissionis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ante diem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rationis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Ingemisco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tamquam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reus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: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culpa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rubet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vultus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meus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;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supplicanti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parce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 Deus.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Qui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Mariam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absolvisti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latronem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exaudisti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mihi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quoque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spem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dedisti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Preces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meae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non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sunt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dignae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sed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tu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bonus,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fac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benigne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ne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perenni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cremer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igne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Inter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oves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locum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praesta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Et ab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haedis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me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sequestra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Statuens 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parte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dextra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Remember, kind Jesus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my salvation caused your suffering;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do not forsake me on that day.  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Faint and weary you have sought me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redeemed me, suffering on the cross;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may such great effort not be in vain.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Righteous judge of vengeance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grant me the gift of absolution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before the day of retribution.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 moan as one who is guilty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: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owning my shame with a red face;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suppliant before you, Lord.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You, who absolved Mary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listened to the thief,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give me hope also.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My prayers are unworthy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but, good Lord, have mercy,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rescue me from eternal fire.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Provide me a place among the sheep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separate me from the goats,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guiding me to Your right hand.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5.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Confutatis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Confutatis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maledictis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flammis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acribus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addictis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voca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me cum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benedictus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.  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Oro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supplex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acclinis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cor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contritum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quasi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cinis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gere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curam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mei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finis.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When the accused are confounded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doomed to flames of woe,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call me among the blessed.  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 kneel with submissive heart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my contrition is like ashes,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help me in my final condition.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6.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Lacrimosa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Lacrimosa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dies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illa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qua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resurget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ex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favilla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judicandus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homo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Huic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ergo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parce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 Deus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pie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Jesu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Domine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dona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requiem. 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Amen.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That day of tears and mourning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when from the ashes shall arise,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all humanity to be judged.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Spare us by your mercy, Lord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gentle Lord Jesus,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grant them eternal rest. 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Amen.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lastRenderedPageBreak/>
              <w:t>IV. Offertory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lastRenderedPageBreak/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lastRenderedPageBreak/>
              <w:t xml:space="preserve">I.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Domine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 Jesu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Domine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Jesu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Christe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, Rex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gloriae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libera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animas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omnium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fidelium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defunctorum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de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poenis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inferni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et de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profundo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lacu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Libera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de ore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leonis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ne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absorbeat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tartarus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ne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cadant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obscurum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.  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Sed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signifer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sanctus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Michael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repraesentet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lucem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sanctam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 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Quam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olim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Abrahae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promisisti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semini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ejus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Lord Jesus Christ, King of glory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liberate the souls of the faithful,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departed from the pains of hell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from the bottomless pit.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Deliver them from the lion's mouth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lest hell swallow them up,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lest they fall into darkness.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Let the standard-bearer, holy Michael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bring them into holy light. 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 </w:t>
            </w:r>
          </w:p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Which was promised to Abraham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his descendants.</w:t>
            </w:r>
            <w:proofErr w:type="gramEnd"/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2.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Hostias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Hostias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preces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tibi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Domine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laudis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offerimus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Tu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sucipe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pro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animabus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illis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quaram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hodie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memoriam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facimus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Fac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eas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Domine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de morte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transire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ad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vitam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Quam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olim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Abrahae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promisisti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semini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ejus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Sacrifices and prayers of praise, Lord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we offer to You.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Receive them in behalf of those souls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we commemorate today.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let them, Lord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pass from death to life,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which was promised to Abraham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his descendants.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V.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Agnus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Dei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Agnus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Dei, qui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tollis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peccata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mundi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dona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requiem.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Agnus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Dei, qui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tollis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peccata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mundi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dona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requiem.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Agnus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Dei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qui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tollis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peccata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mundi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br/>
              <w:t xml:space="preserve">dona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requiem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sempiternam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Lamb of God, who takes away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the sins of the world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grant them eternal rest.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Lamb of God, who takes away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the sins of the world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Grant them eternal rest.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Lamb of God, who takes away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the sins of the world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grant them eternal rest forever.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</w:pPr>
          </w:p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VI.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Communion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: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 xml:space="preserve">Lux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b/>
                <w:bCs/>
                <w:color w:val="000099"/>
                <w:lang w:eastAsia="nb-NO"/>
              </w:rPr>
              <w:t>aeterna</w:t>
            </w:r>
            <w:proofErr w:type="spellEnd"/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Lux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aeterna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luceat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Domine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cum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sanctis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tuis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aeternum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quia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pius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Requiem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aeternum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dona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,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Domine</w:t>
            </w:r>
            <w:proofErr w:type="spellEnd"/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et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Lux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perpetua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luceat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 xml:space="preserve">cum Sanctus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tuis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in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aeternum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quia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pius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 xml:space="preserve"> </w:t>
            </w:r>
            <w:proofErr w:type="spell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es</w:t>
            </w:r>
            <w:proofErr w:type="spell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.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Let eternal light shine on them, Lord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as with Your saints in eternity,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because You are merciful.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Grant them eternal rest, Lord</w:t>
            </w:r>
            <w:proofErr w:type="gramStart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,</w:t>
            </w:r>
            <w:proofErr w:type="gramEnd"/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and let perpetual light shine on them,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as with Your saints in eternity,</w:t>
            </w: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br/>
              <w:t>because You are merciful.</w:t>
            </w:r>
          </w:p>
        </w:tc>
      </w:tr>
      <w:tr w:rsidR="00FA2064" w:rsidRPr="00FA2064" w:rsidTr="00FA2064">
        <w:trPr>
          <w:jc w:val="center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064" w:rsidRPr="00FA2064" w:rsidRDefault="00FA2064" w:rsidP="00FA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FA2064">
              <w:rPr>
                <w:rFonts w:ascii="Times New Roman" w:eastAsia="Times New Roman" w:hAnsi="Times New Roman" w:cs="Times New Roman"/>
                <w:lang w:val="en-US" w:eastAsia="nb-NO"/>
              </w:rPr>
              <w:t> </w:t>
            </w:r>
          </w:p>
        </w:tc>
      </w:tr>
    </w:tbl>
    <w:p w:rsidR="00686552" w:rsidRPr="00FA2064" w:rsidRDefault="00686552">
      <w:pPr>
        <w:rPr>
          <w:lang w:val="en-US"/>
        </w:rPr>
      </w:pPr>
    </w:p>
    <w:sectPr w:rsidR="00686552" w:rsidRPr="00FA2064" w:rsidSect="0068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A2064"/>
    <w:rsid w:val="00686552"/>
    <w:rsid w:val="00FA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Christensen</dc:creator>
  <cp:lastModifiedBy>Hanne Christensen</cp:lastModifiedBy>
  <cp:revision>1</cp:revision>
  <dcterms:created xsi:type="dcterms:W3CDTF">2011-02-08T19:37:00Z</dcterms:created>
  <dcterms:modified xsi:type="dcterms:W3CDTF">2011-02-08T19:42:00Z</dcterms:modified>
</cp:coreProperties>
</file>